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8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76"/>
        <w:gridCol w:w="1134"/>
        <w:gridCol w:w="1276"/>
        <w:gridCol w:w="1276"/>
        <w:gridCol w:w="1559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1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应征入伍服兵役高等学校学生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国家教育资助申请表Ⅰ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个人基本信息(学生本人填写)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院系班级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入学时间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学校资助部门地址及邮编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入学前户籍所在县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（市、区）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省（区/市）         市(地/州/盟)          县（市/区/旗）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现家庭地址及邮编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本人联系电话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本人其他联系方式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父亲姓名及联系方式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母亲姓名及联系方式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其他亲属及联系方式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申请补偿或代偿（学生本人填写，只可</w:t>
            </w:r>
            <w:r>
              <w:rPr>
                <w:rFonts w:ascii="黑体" w:hAnsi="黑体" w:eastAsia="黑体" w:cs="宋体"/>
                <w:kern w:val="0"/>
                <w:szCs w:val="21"/>
              </w:rPr>
              <w:t>选择一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项）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315" w:firstLineChars="15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□学费补偿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□国家助学贷款代偿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在校期间缴纳学费情况（学生本人填写）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应缴纳学费金额（元）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实际缴纳学费金额（元）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在校期间获得国家助学贷款情况（学生向经办银行或经办地县级资助机构确认后填写）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98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高校国家助学贷款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生源地信用助学贷款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贷款本金（元）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贷款本金（元）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贷款利息（元）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贷款利息（元）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贷款银行名称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贷款银行名称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还款账户账号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还款账户账号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还款账户户名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还款账户户名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还款账户开户行地址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还款账户开户行地址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学生银行账户信息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开户银行名称：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开户银行账号：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开户人户名：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开户银行地区：                省（区/市）               市(地/州/盟)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本人已阅读并了解关于“服兵役高等学校学生国家教育资助实施细则”的有关内容，承诺上述提供的资料真实、有效。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申请人签字：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※※※※※※以下由学校和征兵部门填写※※※※※※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学校财务部门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审核意见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经审核，该同学应缴纳学费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元。实际缴纳学费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元，实际获得国家助学贷款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单位公章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学校学生资助管理部门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经审查，情况属实。该同学批准入伍服兵役后，同意补偿学费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单位公章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经审查，情况属实。该同学批准入伍服兵役后，同意代偿国家助学贷款本金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元，利息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元（利息起止时间：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单位公章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批准入伍地县级人民政府征兵办公室意见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同志积极报名应征，经我办体检、政审合格，批准入伍服兵役（</w:t>
            </w:r>
            <w:r>
              <w:rPr>
                <w:rFonts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士兵 </w:t>
            </w:r>
            <w:r>
              <w:rPr>
                <w:rFonts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士官），入伍批准书号为：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，入伍通知书号为：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签字：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单位公章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联系电话：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学校复核意见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8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上述审查意见属实。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9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单位公章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说明：1.申请学生通过全国征兵网在线填写、打印本表（手填或复印无效）。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 xml:space="preserve">      2.此表一式两份，一份由高校留存备查，另一份供学生履行相应审批程序时使用。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BE"/>
    <w:rsid w:val="00031473"/>
    <w:rsid w:val="005F06BE"/>
    <w:rsid w:val="18D41048"/>
    <w:rsid w:val="5937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1207</Words>
  <Characters>1281</Characters>
  <Lines>640</Lines>
  <Paragraphs>177</Paragraphs>
  <TotalTime>2</TotalTime>
  <ScaleCrop>false</ScaleCrop>
  <LinksUpToDate>false</LinksUpToDate>
  <CharactersWithSpaces>2311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2019-09-05T04:30:00Z</dcterms:created>
  <dc:creator>fuguiling</dc:creator>
  <cp:lastModifiedBy>希腊路豆花饭</cp:lastModifiedBy>
  <dcterms:modified xsi:type="dcterms:W3CDTF">2019-09-16T01:05:10Z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